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96BD" w14:textId="77777777" w:rsidR="00F60CAC" w:rsidRDefault="00F60CAC" w:rsidP="00F60CAC">
      <w:pPr>
        <w:spacing w:line="340" w:lineRule="exact"/>
        <w:ind w:left="2870" w:hangingChars="793" w:hanging="2870"/>
        <w:rPr>
          <w:rFonts w:ascii="HGP明朝E" w:eastAsia="HGP明朝E" w:hAnsi="HGP明朝E"/>
          <w:b/>
          <w:w w:val="150"/>
          <w:sz w:val="24"/>
        </w:rPr>
      </w:pPr>
      <w:bookmarkStart w:id="0" w:name="_Hlk87370008"/>
      <w:r>
        <w:rPr>
          <w:rFonts w:ascii="HGP明朝E" w:eastAsia="HGP明朝E" w:hAnsi="HGP明朝E" w:hint="eastAsia"/>
          <w:b/>
          <w:w w:val="150"/>
          <w:sz w:val="24"/>
        </w:rPr>
        <w:t>５、春の拡大目標超過達成！５６人が加入、８分会が目標達成！</w:t>
      </w:r>
    </w:p>
    <w:p w14:paraId="391182A3" w14:textId="77777777" w:rsidR="00F60CAC" w:rsidRPr="000B5F14" w:rsidRDefault="00F60CAC" w:rsidP="00F60CAC">
      <w:pPr>
        <w:spacing w:line="340" w:lineRule="exact"/>
        <w:ind w:leftChars="700" w:left="1470"/>
        <w:rPr>
          <w:rFonts w:ascii="HGP明朝E" w:eastAsia="HGP明朝E" w:hAnsi="HGP明朝E"/>
          <w:b/>
          <w:w w:val="150"/>
          <w:sz w:val="24"/>
        </w:rPr>
      </w:pPr>
      <w:r>
        <w:rPr>
          <w:rFonts w:ascii="HGP明朝E" w:eastAsia="HGP明朝E" w:hAnsi="HGP明朝E" w:hint="eastAsia"/>
          <w:b/>
          <w:w w:val="150"/>
          <w:sz w:val="24"/>
        </w:rPr>
        <w:t>支部現勢１３２１人へ。組織部の取り組み</w:t>
      </w:r>
      <w:r w:rsidRPr="000B5F14">
        <w:rPr>
          <w:rFonts w:ascii="HGP明朝E" w:eastAsia="HGP明朝E" w:hAnsi="HGP明朝E" w:hint="eastAsia"/>
          <w:b/>
          <w:w w:val="150"/>
          <w:sz w:val="24"/>
        </w:rPr>
        <w:t>（岡田部長）</w:t>
      </w:r>
    </w:p>
    <w:p w14:paraId="6FCD86F8" w14:textId="77777777" w:rsidR="00F60CAC" w:rsidRDefault="00F60CAC" w:rsidP="00F60CAC">
      <w:pPr>
        <w:pStyle w:val="a3"/>
        <w:ind w:firstLineChars="300" w:firstLine="720"/>
      </w:pPr>
      <w:bookmarkStart w:id="1" w:name="_Hlk99739605"/>
      <w:bookmarkEnd w:id="0"/>
      <w:r w:rsidRPr="007B1784">
        <w:rPr>
          <w:rFonts w:hint="eastAsia"/>
        </w:rPr>
        <w:t>春の拡大は、５６人が加入、拡大率は４.22％となりました。年間でも6.25％と目標</w:t>
      </w:r>
    </w:p>
    <w:p w14:paraId="3ABFDD8B" w14:textId="77777777" w:rsidR="00F60CAC" w:rsidRPr="007B1784" w:rsidRDefault="00F60CAC" w:rsidP="00F60CAC">
      <w:pPr>
        <w:pStyle w:val="a3"/>
      </w:pPr>
      <w:r>
        <w:rPr>
          <w:rFonts w:hint="eastAsia"/>
        </w:rPr>
        <w:t xml:space="preserve">　　</w:t>
      </w:r>
      <w:r w:rsidRPr="007B1784">
        <w:rPr>
          <w:rFonts w:hint="eastAsia"/>
        </w:rPr>
        <w:t>達成しました。皆さん、ご苦労様でした。</w:t>
      </w:r>
    </w:p>
    <w:p w14:paraId="6DA2E44D" w14:textId="77777777" w:rsidR="00F60CAC" w:rsidRPr="007B1784" w:rsidRDefault="00F60CAC" w:rsidP="00F60CAC">
      <w:pPr>
        <w:pStyle w:val="a5"/>
        <w:ind w:left="0"/>
        <w:rPr>
          <w:rFonts w:hint="eastAsia"/>
        </w:rPr>
      </w:pPr>
      <w:r w:rsidRPr="007B1784">
        <w:rPr>
          <w:rFonts w:hint="eastAsia"/>
        </w:rPr>
        <w:t>（１）集約　成果・・・支部５６人（累計８３人）現勢１，３２１人。</w:t>
      </w:r>
    </w:p>
    <w:p w14:paraId="1D1D50C4" w14:textId="77777777" w:rsidR="00F60CAC" w:rsidRPr="007B1784" w:rsidRDefault="00F60CAC" w:rsidP="00F60CAC">
      <w:pPr>
        <w:pStyle w:val="a5"/>
        <w:ind w:left="2640" w:hangingChars="1100" w:hanging="2640"/>
        <w:rPr>
          <w:rFonts w:hint="eastAsia"/>
        </w:rPr>
      </w:pPr>
      <w:r w:rsidRPr="007B1784">
        <w:rPr>
          <w:rFonts w:hint="eastAsia"/>
        </w:rPr>
        <w:t xml:space="preserve">　　　　　　参加・・・支部７４人（１日平均８人）でした。</w:t>
      </w:r>
    </w:p>
    <w:p w14:paraId="08B02D2C" w14:textId="77777777" w:rsidR="00F60CAC" w:rsidRPr="007B1784" w:rsidRDefault="00F60CAC" w:rsidP="00F60CAC">
      <w:pPr>
        <w:pStyle w:val="a5"/>
      </w:pPr>
      <w:r w:rsidRPr="007B1784">
        <w:rPr>
          <w:rFonts w:hint="eastAsia"/>
        </w:rPr>
        <w:t xml:space="preserve">　　　　宣伝カー・4/21は、２人で５軒。5/13は３人で４軒。</w:t>
      </w:r>
    </w:p>
    <w:p w14:paraId="69C1ACC6" w14:textId="77777777" w:rsidR="00F60CAC" w:rsidRPr="007B1784" w:rsidRDefault="00F60CAC" w:rsidP="00F60CAC">
      <w:pPr>
        <w:pStyle w:val="a5"/>
        <w:ind w:firstLineChars="900" w:firstLine="2160"/>
      </w:pPr>
      <w:r w:rsidRPr="007B1784">
        <w:rPr>
          <w:rFonts w:hint="eastAsia"/>
        </w:rPr>
        <w:t>5/16は、３人で７軒。5/23は３人で４軒。</w:t>
      </w:r>
    </w:p>
    <w:p w14:paraId="460E262F" w14:textId="77777777" w:rsidR="00F60CAC" w:rsidRPr="007B1784" w:rsidRDefault="00F60CAC" w:rsidP="00F60CAC">
      <w:pPr>
        <w:pStyle w:val="a5"/>
        <w:ind w:firstLineChars="900" w:firstLine="2160"/>
      </w:pPr>
      <w:r w:rsidRPr="007B1784">
        <w:rPr>
          <w:rFonts w:hint="eastAsia"/>
        </w:rPr>
        <w:t>5/24は、2人で４軒。5/26は３人で６軒。</w:t>
      </w:r>
    </w:p>
    <w:p w14:paraId="27DBB563" w14:textId="77777777" w:rsidR="00F60CAC" w:rsidRPr="007B1784" w:rsidRDefault="00F60CAC" w:rsidP="00F60CAC">
      <w:pPr>
        <w:pStyle w:val="a5"/>
        <w:ind w:firstLineChars="900" w:firstLine="2160"/>
        <w:rPr>
          <w:rFonts w:hint="eastAsia"/>
        </w:rPr>
      </w:pPr>
      <w:r w:rsidRPr="007B1784">
        <w:rPr>
          <w:rFonts w:hint="eastAsia"/>
        </w:rPr>
        <w:t>5/27は、３人で５軒、成果１人でした。</w:t>
      </w:r>
    </w:p>
    <w:p w14:paraId="32CA686A" w14:textId="77777777" w:rsidR="00F60CAC" w:rsidRPr="007B1784" w:rsidRDefault="00F60CAC" w:rsidP="00F60CAC">
      <w:pPr>
        <w:spacing w:line="320" w:lineRule="exact"/>
        <w:rPr>
          <w:rFonts w:ascii="HG丸ｺﾞｼｯｸM-PRO" w:eastAsia="HG丸ｺﾞｼｯｸM-PRO" w:hAnsi="HG丸ｺﾞｼｯｸM-PRO" w:hint="eastAsia"/>
          <w:sz w:val="24"/>
        </w:rPr>
      </w:pPr>
      <w:r w:rsidRPr="007B1784">
        <w:rPr>
          <w:rFonts w:ascii="HG丸ｺﾞｼｯｸM-PRO" w:eastAsia="HG丸ｺﾞｼｯｸM-PRO" w:hAnsi="HG丸ｺﾞｼｯｸM-PRO" w:hint="eastAsia"/>
          <w:sz w:val="24"/>
        </w:rPr>
        <w:t>（２）青年部、主婦の会、多摩川シニア倶楽部の成果について</w:t>
      </w:r>
    </w:p>
    <w:p w14:paraId="1A146EFF" w14:textId="77777777" w:rsidR="00F60CAC" w:rsidRPr="007B1784" w:rsidRDefault="00F60CAC" w:rsidP="00F60CAC">
      <w:pPr>
        <w:spacing w:line="320" w:lineRule="exact"/>
        <w:ind w:leftChars="100" w:left="210" w:firstLineChars="100" w:firstLine="240"/>
        <w:rPr>
          <w:rFonts w:ascii="HG丸ｺﾞｼｯｸM-PRO" w:eastAsia="HG丸ｺﾞｼｯｸM-PRO" w:hAnsi="HG丸ｺﾞｼｯｸM-PRO" w:hint="eastAsia"/>
          <w:sz w:val="24"/>
        </w:rPr>
      </w:pPr>
      <w:r w:rsidRPr="007B1784">
        <w:rPr>
          <w:rFonts w:ascii="HG丸ｺﾞｼｯｸM-PRO" w:eastAsia="HG丸ｺﾞｼｯｸM-PRO" w:hAnsi="HG丸ｺﾞｼｯｸM-PRO" w:hint="eastAsia"/>
          <w:sz w:val="24"/>
        </w:rPr>
        <w:t>＊青年部・部員　８人達成　＊主婦の会・会員　５人達成　＊シニア　１２人達成</w:t>
      </w:r>
    </w:p>
    <w:p w14:paraId="1CF2E0DD" w14:textId="77777777" w:rsidR="00F60CAC" w:rsidRPr="007B1784" w:rsidRDefault="00F60CAC" w:rsidP="00F60CAC">
      <w:pPr>
        <w:pStyle w:val="a5"/>
        <w:ind w:left="0"/>
        <w:rPr>
          <w:rFonts w:hint="eastAsia"/>
        </w:rPr>
      </w:pPr>
      <w:r w:rsidRPr="007B1784">
        <w:rPr>
          <w:rFonts w:hint="eastAsia"/>
        </w:rPr>
        <w:t>（３）春の拡大の特徴</w:t>
      </w:r>
    </w:p>
    <w:p w14:paraId="2CA948EA" w14:textId="77777777" w:rsidR="00F60CAC" w:rsidRPr="007B1784" w:rsidRDefault="00F60CAC" w:rsidP="00F60CAC">
      <w:pPr>
        <w:pStyle w:val="a5"/>
        <w:ind w:firstLineChars="100" w:firstLine="240"/>
      </w:pPr>
      <w:r w:rsidRPr="007B1784">
        <w:rPr>
          <w:rFonts w:hint="eastAsia"/>
        </w:rPr>
        <w:t>１、春一番と同様、毎統一行動ごとに宣伝カーで分会ごとの事業所訪問、夜はポステ</w:t>
      </w:r>
    </w:p>
    <w:p w14:paraId="755F0F8C" w14:textId="77777777" w:rsidR="00F60CAC" w:rsidRPr="007B1784" w:rsidRDefault="00F60CAC" w:rsidP="00F60CAC">
      <w:pPr>
        <w:pStyle w:val="a5"/>
        <w:ind w:firstLineChars="300" w:firstLine="720"/>
      </w:pPr>
      <w:r w:rsidRPr="007B1784">
        <w:rPr>
          <w:rFonts w:hint="eastAsia"/>
        </w:rPr>
        <w:t>ィングを行った。</w:t>
      </w:r>
    </w:p>
    <w:p w14:paraId="5AE46631" w14:textId="77777777" w:rsidR="00F60CAC" w:rsidRPr="007B1784" w:rsidRDefault="00F60CAC" w:rsidP="00F60CAC">
      <w:pPr>
        <w:pStyle w:val="a5"/>
        <w:ind w:firstLineChars="100" w:firstLine="240"/>
        <w:rPr>
          <w:rFonts w:hint="eastAsia"/>
        </w:rPr>
      </w:pPr>
      <w:r w:rsidRPr="007B1784">
        <w:rPr>
          <w:rFonts w:hint="eastAsia"/>
        </w:rPr>
        <w:t>２、</w:t>
      </w:r>
      <w:r>
        <w:rPr>
          <w:rFonts w:hint="eastAsia"/>
        </w:rPr>
        <w:t>１日の参加者は</w:t>
      </w:r>
      <w:r w:rsidRPr="007B1784">
        <w:rPr>
          <w:rFonts w:hint="eastAsia"/>
        </w:rPr>
        <w:t>昨年より参加者は減少（平均8人⇒昨年9人）。</w:t>
      </w:r>
    </w:p>
    <w:p w14:paraId="07315B38" w14:textId="77777777" w:rsidR="00F60CAC" w:rsidRPr="007B1784" w:rsidRDefault="00F60CAC" w:rsidP="00F60CAC">
      <w:pPr>
        <w:pStyle w:val="a5"/>
        <w:ind w:firstLineChars="100" w:firstLine="240"/>
        <w:rPr>
          <w:rFonts w:hint="eastAsia"/>
        </w:rPr>
      </w:pPr>
      <w:r w:rsidRPr="007B1784">
        <w:rPr>
          <w:rFonts w:hint="eastAsia"/>
        </w:rPr>
        <w:t>３、職人の入れ替わりが激しく、加入は主に事業所から来るが、脱退も多い（５２人）。</w:t>
      </w:r>
    </w:p>
    <w:p w14:paraId="0B8518A9" w14:textId="77777777" w:rsidR="00F60CAC" w:rsidRPr="007B1784" w:rsidRDefault="00F60CAC" w:rsidP="00F60CAC">
      <w:pPr>
        <w:pStyle w:val="a5"/>
        <w:ind w:firstLineChars="100" w:firstLine="240"/>
      </w:pPr>
      <w:r w:rsidRPr="007B1784">
        <w:rPr>
          <w:rFonts w:hint="eastAsia"/>
        </w:rPr>
        <w:t>４、拡大数は昨年より１人増加、組織現勢は減少（昨年１３３５人→今年１３２１人）。</w:t>
      </w:r>
    </w:p>
    <w:bookmarkEnd w:id="1"/>
    <w:p w14:paraId="0C0FD068" w14:textId="77777777" w:rsidR="00F60CAC" w:rsidRPr="007B1784" w:rsidRDefault="00F60CAC" w:rsidP="00F60CAC">
      <w:pPr>
        <w:pStyle w:val="a7"/>
      </w:pPr>
      <w:r>
        <w:rPr>
          <w:rFonts w:hint="eastAsia"/>
        </w:rPr>
        <w:t>（４</w:t>
      </w:r>
      <w:r w:rsidRPr="007B1784">
        <w:rPr>
          <w:rFonts w:hint="eastAsia"/>
        </w:rPr>
        <w:t>）春の月間を活かした夏一６月１％節目標・年間７％を組織強化とともに</w:t>
      </w:r>
      <w:r>
        <w:rPr>
          <w:rFonts w:hint="eastAsia"/>
        </w:rPr>
        <w:t>。</w:t>
      </w:r>
    </w:p>
    <w:p w14:paraId="55BAE46C" w14:textId="77777777" w:rsidR="00F60CAC" w:rsidRDefault="00F60CAC" w:rsidP="00F60CAC">
      <w:pPr>
        <w:pStyle w:val="a6"/>
        <w:ind w:firstLineChars="300" w:firstLine="720"/>
      </w:pPr>
      <w:r w:rsidRPr="007B1784">
        <w:rPr>
          <w:rFonts w:hint="eastAsia"/>
        </w:rPr>
        <w:t>６月の「夏一」の１％節目標は、春の行動を継続・発展させるなかで『年間実増には</w:t>
      </w:r>
    </w:p>
    <w:p w14:paraId="7DD9D760" w14:textId="77777777" w:rsidR="00F60CAC" w:rsidRDefault="00F60CAC" w:rsidP="00F60CAC">
      <w:pPr>
        <w:pStyle w:val="a6"/>
      </w:pPr>
      <w:r w:rsidRPr="007B1784">
        <w:rPr>
          <w:rFonts w:hint="eastAsia"/>
        </w:rPr>
        <w:t>欠かすことのできない節・到達目標』として、方針の確立と実践</w:t>
      </w:r>
      <w:r>
        <w:rPr>
          <w:rFonts w:hint="eastAsia"/>
        </w:rPr>
        <w:t>をしていきます。</w:t>
      </w:r>
    </w:p>
    <w:p w14:paraId="29287D68" w14:textId="77777777" w:rsidR="00F60CAC" w:rsidRDefault="00F60CAC" w:rsidP="00F60CAC">
      <w:pPr>
        <w:pStyle w:val="a6"/>
      </w:pPr>
      <w:r>
        <w:rPr>
          <w:rFonts w:hint="eastAsia"/>
        </w:rPr>
        <w:t>４日間の行動日として、本日、執行委員会で訴え、6/16四役・青年・後継者交流で訴</w:t>
      </w:r>
    </w:p>
    <w:p w14:paraId="115FB841" w14:textId="77777777" w:rsidR="00F60CAC" w:rsidRPr="007B1784" w:rsidRDefault="00F60CAC" w:rsidP="00F60CAC">
      <w:pPr>
        <w:pStyle w:val="a6"/>
        <w:rPr>
          <w:rFonts w:hint="eastAsia"/>
        </w:rPr>
      </w:pPr>
      <w:r>
        <w:rPr>
          <w:rFonts w:hint="eastAsia"/>
        </w:rPr>
        <w:t>え、6/23分会経験交流で訴え、6/29予算集会で訴えとします。</w:t>
      </w:r>
    </w:p>
    <w:p w14:paraId="202C554E" w14:textId="77777777" w:rsidR="00F60CAC" w:rsidRPr="007B1784" w:rsidRDefault="00F60CAC" w:rsidP="00F60CAC">
      <w:pPr>
        <w:pStyle w:val="a7"/>
      </w:pPr>
      <w:r>
        <w:rPr>
          <w:rFonts w:hint="eastAsia"/>
        </w:rPr>
        <w:t>（５</w:t>
      </w:r>
      <w:r w:rsidRPr="007B1784">
        <w:rPr>
          <w:rFonts w:hint="eastAsia"/>
        </w:rPr>
        <w:t>）事業所の仲間の組織化にむけた具体的な手立てなど</w:t>
      </w:r>
    </w:p>
    <w:p w14:paraId="5FD153F2" w14:textId="77777777" w:rsidR="00F60CAC" w:rsidRPr="007B1784" w:rsidRDefault="00F60CAC" w:rsidP="00F60CAC">
      <w:pPr>
        <w:pStyle w:val="a6"/>
        <w:ind w:firstLineChars="300" w:firstLine="720"/>
      </w:pPr>
      <w:r w:rsidRPr="007B1784">
        <w:rPr>
          <w:rFonts w:hint="eastAsia"/>
        </w:rPr>
        <w:t>事業所によって興味のある内容は変わります。以下のような話題を</w:t>
      </w:r>
      <w:r>
        <w:rPr>
          <w:rFonts w:hint="eastAsia"/>
        </w:rPr>
        <w:t>使います。</w:t>
      </w:r>
    </w:p>
    <w:p w14:paraId="7C8E571B" w14:textId="77777777" w:rsidR="00F60CAC" w:rsidRPr="007B1784" w:rsidRDefault="00F60CAC" w:rsidP="00F60CAC">
      <w:pPr>
        <w:spacing w:line="320" w:lineRule="exact"/>
        <w:ind w:left="720"/>
        <w:rPr>
          <w:rFonts w:ascii="HG丸ｺﾞｼｯｸM-PRO" w:eastAsia="HG丸ｺﾞｼｯｸM-PRO" w:hAnsi="HG丸ｺﾞｼｯｸM-PRO"/>
          <w:sz w:val="24"/>
          <w:lang w:val="x-none"/>
        </w:rPr>
      </w:pPr>
      <w:r w:rsidRPr="005C5EC2">
        <w:rPr>
          <w:rFonts w:ascii="HG丸ｺﾞｼｯｸM-PRO" w:eastAsia="HG丸ｺﾞｼｯｸM-PRO" w:hAnsi="HG丸ｺﾞｼｯｸM-PRO" w:hint="eastAsia"/>
          <w:sz w:val="24"/>
          <w:lang w:val="x-none"/>
        </w:rPr>
        <w:t>①算</w:t>
      </w:r>
      <w:r w:rsidRPr="007B1784">
        <w:rPr>
          <w:rFonts w:ascii="HG丸ｺﾞｼｯｸM-PRO" w:eastAsia="HG丸ｺﾞｼｯｸM-PRO" w:hAnsi="HG丸ｺﾞｼｯｸM-PRO" w:hint="eastAsia"/>
          <w:sz w:val="24"/>
          <w:lang w:val="x-none"/>
        </w:rPr>
        <w:t>定受付相談では事業所情報の聞き取りをすすめる各種アンケートを準備し</w:t>
      </w:r>
      <w:r>
        <w:rPr>
          <w:rFonts w:ascii="HG丸ｺﾞｼｯｸM-PRO" w:eastAsia="HG丸ｺﾞｼｯｸM-PRO" w:hAnsi="HG丸ｺﾞｼｯｸM-PRO" w:hint="eastAsia"/>
          <w:sz w:val="24"/>
          <w:lang w:val="x-none"/>
        </w:rPr>
        <w:t>ます。</w:t>
      </w:r>
    </w:p>
    <w:p w14:paraId="7BB0B219" w14:textId="77777777" w:rsidR="00F60CAC" w:rsidRPr="007B1784" w:rsidRDefault="00F60CAC" w:rsidP="00F60CAC">
      <w:pPr>
        <w:spacing w:line="320" w:lineRule="exact"/>
        <w:ind w:left="720"/>
        <w:rPr>
          <w:rFonts w:ascii="HG丸ｺﾞｼｯｸM-PRO" w:eastAsia="HG丸ｺﾞｼｯｸM-PRO" w:hAnsi="HG丸ｺﾞｼｯｸM-PRO"/>
          <w:sz w:val="24"/>
          <w:lang w:val="x-none"/>
        </w:rPr>
      </w:pPr>
      <w:r>
        <w:rPr>
          <w:rFonts w:ascii="HG丸ｺﾞｼｯｸM-PRO" w:eastAsia="HG丸ｺﾞｼｯｸM-PRO" w:hAnsi="HG丸ｺﾞｼｯｸM-PRO" w:hint="eastAsia"/>
          <w:sz w:val="24"/>
          <w:lang w:val="x-none"/>
        </w:rPr>
        <w:t>②</w:t>
      </w:r>
      <w:r w:rsidRPr="007B1784">
        <w:rPr>
          <w:rFonts w:ascii="HG丸ｺﾞｼｯｸM-PRO" w:eastAsia="HG丸ｺﾞｼｯｸM-PRO" w:hAnsi="HG丸ｺﾞｼｯｸM-PRO" w:hint="eastAsia"/>
          <w:sz w:val="24"/>
          <w:lang w:val="x-none"/>
        </w:rPr>
        <w:t>ＣＣＵＳの事業所登録・技能者登録の状況を掴む聞き取りと、若い社員が在籍する事業所には技能者登録推進と青年部の発展のためにチャレンジ助成金を話題にしよう</w:t>
      </w:r>
    </w:p>
    <w:p w14:paraId="44AD5CB2" w14:textId="77777777" w:rsidR="00F60CAC" w:rsidRDefault="00F60CAC" w:rsidP="00F60CAC">
      <w:pPr>
        <w:spacing w:line="320" w:lineRule="exact"/>
        <w:ind w:firstLineChars="300" w:firstLine="720"/>
        <w:rPr>
          <w:rFonts w:ascii="HG丸ｺﾞｼｯｸM-PRO" w:eastAsia="HG丸ｺﾞｼｯｸM-PRO" w:hAnsi="HG丸ｺﾞｼｯｸM-PRO"/>
          <w:sz w:val="24"/>
          <w:lang w:val="x-none"/>
        </w:rPr>
      </w:pPr>
      <w:r>
        <w:rPr>
          <w:rFonts w:ascii="HG丸ｺﾞｼｯｸM-PRO" w:eastAsia="HG丸ｺﾞｼｯｸM-PRO" w:hAnsi="HG丸ｺﾞｼｯｸM-PRO" w:hint="eastAsia"/>
          <w:sz w:val="24"/>
          <w:lang w:val="x-none"/>
        </w:rPr>
        <w:t>③</w:t>
      </w:r>
      <w:r w:rsidRPr="007B1784">
        <w:rPr>
          <w:rFonts w:ascii="HG丸ｺﾞｼｯｸM-PRO" w:eastAsia="HG丸ｺﾞｼｯｸM-PRO" w:hAnsi="HG丸ｺﾞｼｯｸM-PRO" w:hint="eastAsia"/>
          <w:sz w:val="24"/>
          <w:lang w:val="x-none"/>
        </w:rPr>
        <w:t>事業所セットファイルを活用して、事業所健診の開催・受診率の引上げ、国保補助</w:t>
      </w:r>
    </w:p>
    <w:p w14:paraId="49C9FCFE" w14:textId="77777777" w:rsidR="00F60CAC" w:rsidRPr="007B1784" w:rsidRDefault="00F60CAC" w:rsidP="00F60CAC">
      <w:pPr>
        <w:spacing w:line="320" w:lineRule="exact"/>
        <w:ind w:firstLineChars="300" w:firstLine="720"/>
        <w:rPr>
          <w:rFonts w:ascii="HG丸ｺﾞｼｯｸM-PRO" w:eastAsia="HG丸ｺﾞｼｯｸM-PRO" w:hAnsi="HG丸ｺﾞｼｯｸM-PRO"/>
          <w:sz w:val="24"/>
          <w:lang w:val="x-none"/>
        </w:rPr>
      </w:pPr>
      <w:r w:rsidRPr="007B1784">
        <w:rPr>
          <w:rFonts w:ascii="HG丸ｺﾞｼｯｸM-PRO" w:eastAsia="HG丸ｺﾞｼｯｸM-PRO" w:hAnsi="HG丸ｺﾞｼｯｸM-PRO" w:hint="eastAsia"/>
          <w:sz w:val="24"/>
          <w:lang w:val="x-none"/>
        </w:rPr>
        <w:t>金獲得にむけハガキ要請行動に事業所の仲間からの協力を取り付けます</w:t>
      </w:r>
      <w:r>
        <w:rPr>
          <w:rFonts w:ascii="HG丸ｺﾞｼｯｸM-PRO" w:eastAsia="HG丸ｺﾞｼｯｸM-PRO" w:hAnsi="HG丸ｺﾞｼｯｸM-PRO" w:hint="eastAsia"/>
          <w:sz w:val="24"/>
          <w:lang w:val="x-none"/>
        </w:rPr>
        <w:t>。</w:t>
      </w:r>
    </w:p>
    <w:p w14:paraId="64FB7E6D" w14:textId="77777777" w:rsidR="00F60CAC" w:rsidRPr="007B1784" w:rsidRDefault="00F60CAC" w:rsidP="00F60CAC">
      <w:pPr>
        <w:spacing w:line="320" w:lineRule="exact"/>
        <w:ind w:firstLineChars="300" w:firstLine="720"/>
        <w:rPr>
          <w:rFonts w:ascii="HG丸ｺﾞｼｯｸM-PRO" w:eastAsia="HG丸ｺﾞｼｯｸM-PRO" w:hAnsi="HG丸ｺﾞｼｯｸM-PRO"/>
          <w:sz w:val="24"/>
          <w:lang w:val="x-none"/>
        </w:rPr>
      </w:pPr>
      <w:r>
        <w:rPr>
          <w:rFonts w:ascii="HG丸ｺﾞｼｯｸM-PRO" w:eastAsia="HG丸ｺﾞｼｯｸM-PRO" w:hAnsi="HG丸ｺﾞｼｯｸM-PRO" w:hint="eastAsia"/>
          <w:sz w:val="24"/>
          <w:lang w:val="x-none"/>
        </w:rPr>
        <w:t>④</w:t>
      </w:r>
      <w:r w:rsidRPr="007B1784">
        <w:rPr>
          <w:rFonts w:ascii="HG丸ｺﾞｼｯｸM-PRO" w:eastAsia="HG丸ｺﾞｼｯｸM-PRO" w:hAnsi="HG丸ｺﾞｼｯｸM-PRO" w:hint="eastAsia"/>
          <w:sz w:val="24"/>
          <w:lang w:val="x-none"/>
        </w:rPr>
        <w:t>事業所の仲間にも共済利用をすすめ、火災・地震共済・自転車保険を広げよう</w:t>
      </w:r>
    </w:p>
    <w:p w14:paraId="1F2E19DB" w14:textId="77777777" w:rsidR="00F60CAC" w:rsidRPr="007B1784" w:rsidRDefault="00F60CAC" w:rsidP="00F60CAC">
      <w:pPr>
        <w:spacing w:line="320" w:lineRule="exact"/>
        <w:rPr>
          <w:rFonts w:ascii="HG丸ｺﾞｼｯｸM-PRO" w:eastAsia="HG丸ｺﾞｼｯｸM-PRO" w:hAnsi="HG丸ｺﾞｼｯｸM-PRO"/>
          <w:sz w:val="24"/>
        </w:rPr>
      </w:pPr>
      <w:bookmarkStart w:id="2" w:name="_Hlk61015976"/>
      <w:bookmarkStart w:id="3" w:name="_Hlk96503360"/>
      <w:r>
        <w:rPr>
          <w:rFonts w:ascii="HG丸ｺﾞｼｯｸM-PRO" w:eastAsia="HG丸ｺﾞｼｯｸM-PRO" w:hAnsi="HG丸ｺﾞｼｯｸM-PRO" w:hint="eastAsia"/>
          <w:sz w:val="24"/>
          <w:lang w:val="x-none"/>
        </w:rPr>
        <w:t>（６）</w:t>
      </w:r>
      <w:r w:rsidRPr="007B1784">
        <w:rPr>
          <w:rFonts w:ascii="HG丸ｺﾞｼｯｸM-PRO" w:eastAsia="HG丸ｺﾞｼｯｸM-PRO" w:hAnsi="HG丸ｺﾞｼｯｸM-PRO" w:hint="eastAsia"/>
          <w:sz w:val="24"/>
        </w:rPr>
        <w:t xml:space="preserve">第２回組織・事業所対策合同会議　</w:t>
      </w:r>
    </w:p>
    <w:p w14:paraId="46A29C82" w14:textId="77777777" w:rsidR="00F60CAC" w:rsidRDefault="00F60CAC" w:rsidP="00F60CAC">
      <w:pPr>
        <w:spacing w:line="320" w:lineRule="exact"/>
        <w:ind w:firstLineChars="300" w:firstLine="720"/>
        <w:rPr>
          <w:rFonts w:ascii="HG丸ｺﾞｼｯｸM-PRO" w:eastAsia="HG丸ｺﾞｼｯｸM-PRO" w:hAnsi="HG丸ｺﾞｼｯｸM-PRO"/>
          <w:sz w:val="24"/>
        </w:rPr>
      </w:pPr>
      <w:r w:rsidRPr="007B1784">
        <w:rPr>
          <w:rFonts w:ascii="HG丸ｺﾞｼｯｸM-PRO" w:eastAsia="HG丸ｺﾞｼｯｸM-PRO" w:hAnsi="HG丸ｺﾞｼｯｸM-PRO" w:hint="eastAsia"/>
          <w:sz w:val="24"/>
        </w:rPr>
        <w:t>［日時］６</w:t>
      </w:r>
      <w:r>
        <w:rPr>
          <w:rFonts w:ascii="HG丸ｺﾞｼｯｸM-PRO" w:eastAsia="HG丸ｺﾞｼｯｸM-PRO" w:hAnsi="HG丸ｺﾞｼｯｸM-PRO" w:hint="eastAsia"/>
          <w:sz w:val="24"/>
        </w:rPr>
        <w:t>/</w:t>
      </w:r>
      <w:r w:rsidRPr="007B1784">
        <w:rPr>
          <w:rFonts w:ascii="HG丸ｺﾞｼｯｸM-PRO" w:eastAsia="HG丸ｺﾞｼｯｸM-PRO" w:hAnsi="HG丸ｺﾞｼｯｸM-PRO" w:hint="eastAsia"/>
          <w:sz w:val="24"/>
        </w:rPr>
        <w:t>１０（金）</w:t>
      </w:r>
      <w:bookmarkEnd w:id="2"/>
      <w:bookmarkEnd w:id="3"/>
      <w:r>
        <w:rPr>
          <w:rFonts w:ascii="HG丸ｺﾞｼｯｸM-PRO" w:eastAsia="HG丸ｺﾞｼｯｸM-PRO" w:hAnsi="HG丸ｺﾞｼｯｸM-PRO" w:hint="eastAsia"/>
          <w:sz w:val="24"/>
        </w:rPr>
        <w:t>、本部会館</w:t>
      </w:r>
      <w:r w:rsidRPr="007B1784">
        <w:rPr>
          <w:rFonts w:ascii="HG丸ｺﾞｼｯｸM-PRO" w:eastAsia="HG丸ｺﾞｼｯｸM-PRO" w:hAnsi="HG丸ｺﾞｼｯｸM-PRO" w:hint="eastAsia"/>
          <w:sz w:val="24"/>
        </w:rPr>
        <w:t>［参加］</w:t>
      </w:r>
      <w:r>
        <w:rPr>
          <w:rFonts w:ascii="HG丸ｺﾞｼｯｸM-PRO" w:eastAsia="HG丸ｺﾞｼｯｸM-PRO" w:hAnsi="HG丸ｺﾞｼｯｸM-PRO" w:hint="eastAsia"/>
          <w:sz w:val="24"/>
        </w:rPr>
        <w:t>田波副委員長</w:t>
      </w:r>
    </w:p>
    <w:p w14:paraId="675AF8AC" w14:textId="77777777" w:rsidR="00F60CAC" w:rsidRDefault="00F60CAC" w:rsidP="00F60CAC">
      <w:pPr>
        <w:spacing w:line="32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（７）分会経験交流集会について</w:t>
      </w:r>
    </w:p>
    <w:p w14:paraId="2802C955" w14:textId="77777777" w:rsidR="00F60CAC" w:rsidRDefault="00F60CAC" w:rsidP="00F60CAC">
      <w:pPr>
        <w:spacing w:line="32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これまで延期にしていた交流集会を開催したいと思います。</w:t>
      </w:r>
    </w:p>
    <w:p w14:paraId="0DF29C78" w14:textId="77777777" w:rsidR="00F60CAC" w:rsidRDefault="00F60CAC" w:rsidP="00F60CAC">
      <w:pPr>
        <w:spacing w:line="32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［日時］６/２３（木）１９時［場所］支部［参加］四役＋常任＋財政部長＋分会１人</w:t>
      </w:r>
    </w:p>
    <w:p w14:paraId="2F697239" w14:textId="77777777" w:rsidR="00F60CAC" w:rsidRPr="00BB1127" w:rsidRDefault="00F60CAC" w:rsidP="00F60CAC">
      <w:pPr>
        <w:spacing w:line="320" w:lineRule="exact"/>
        <w:rPr>
          <w:rFonts w:ascii="HG丸ｺﾞｼｯｸM-PRO" w:eastAsia="HG丸ｺﾞｼｯｸM-PRO" w:hAnsi="HG丸ｺﾞｼｯｸM-PRO" w:hint="eastAsia"/>
          <w:sz w:val="24"/>
        </w:rPr>
      </w:pPr>
      <w:r>
        <w:rPr>
          <w:rFonts w:ascii="HG丸ｺﾞｼｯｸM-PRO" w:eastAsia="HG丸ｺﾞｼｯｸM-PRO" w:hAnsi="HG丸ｺﾞｼｯｸM-PRO" w:hint="eastAsia"/>
          <w:sz w:val="24"/>
        </w:rPr>
        <w:t xml:space="preserve">　　　［内容］分会財政と分会活動の特徴、経験報告など</w:t>
      </w:r>
    </w:p>
    <w:p w14:paraId="711EDD35" w14:textId="77777777" w:rsidR="00900251" w:rsidRPr="00F60CAC" w:rsidRDefault="00900251"/>
    <w:sectPr w:rsidR="00900251" w:rsidRPr="00F60CAC" w:rsidSect="00F60CA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CAC"/>
    <w:rsid w:val="00900251"/>
    <w:rsid w:val="00F60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B96CE"/>
  <w15:chartTrackingRefBased/>
  <w15:docId w15:val="{D1C8A32D-FA68-4A89-BDAD-B6D180AD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CA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link w:val="a4"/>
    <w:autoRedefine/>
    <w:rsid w:val="00F60CAC"/>
    <w:pPr>
      <w:spacing w:line="320" w:lineRule="exact"/>
      <w:jc w:val="both"/>
      <w:outlineLvl w:val="4"/>
    </w:pPr>
    <w:rPr>
      <w:rFonts w:ascii="HG丸ｺﾞｼｯｸM-PRO" w:eastAsia="HG丸ｺﾞｼｯｸM-PRO" w:hAnsi="HG丸ｺﾞｼｯｸM-PRO" w:cs="Times New Roman"/>
      <w:sz w:val="24"/>
      <w:szCs w:val="24"/>
    </w:rPr>
  </w:style>
  <w:style w:type="paragraph" w:customStyle="1" w:styleId="a5">
    <w:name w:val="①"/>
    <w:basedOn w:val="a"/>
    <w:autoRedefine/>
    <w:rsid w:val="00F60CAC"/>
    <w:pPr>
      <w:spacing w:line="320" w:lineRule="exact"/>
      <w:ind w:left="480"/>
      <w:outlineLvl w:val="5"/>
    </w:pPr>
    <w:rPr>
      <w:rFonts w:ascii="HG丸ｺﾞｼｯｸM-PRO" w:eastAsia="HG丸ｺﾞｼｯｸM-PRO" w:hAnsi="HG丸ｺﾞｼｯｸM-PRO"/>
      <w:sz w:val="24"/>
    </w:rPr>
  </w:style>
  <w:style w:type="paragraph" w:customStyle="1" w:styleId="a6">
    <w:name w:val="中執本文"/>
    <w:basedOn w:val="a"/>
    <w:link w:val="Char"/>
    <w:autoRedefine/>
    <w:qFormat/>
    <w:rsid w:val="00F60CAC"/>
    <w:pPr>
      <w:tabs>
        <w:tab w:val="left" w:pos="1701"/>
      </w:tabs>
      <w:spacing w:line="320" w:lineRule="exact"/>
      <w:ind w:firstLineChars="200" w:firstLine="480"/>
    </w:pPr>
    <w:rPr>
      <w:rFonts w:ascii="HG丸ｺﾞｼｯｸM-PRO" w:eastAsia="HG丸ｺﾞｼｯｸM-PRO" w:hAnsi="HG丸ｺﾞｼｯｸM-PRO"/>
      <w:sz w:val="24"/>
    </w:rPr>
  </w:style>
  <w:style w:type="character" w:customStyle="1" w:styleId="Char">
    <w:name w:val="中執本文 Char"/>
    <w:link w:val="a6"/>
    <w:rsid w:val="00F60CAC"/>
    <w:rPr>
      <w:rFonts w:ascii="HG丸ｺﾞｼｯｸM-PRO" w:eastAsia="HG丸ｺﾞｼｯｸM-PRO" w:hAnsi="HG丸ｺﾞｼｯｸM-PRO" w:cs="Times New Roman"/>
      <w:sz w:val="24"/>
      <w:szCs w:val="24"/>
    </w:rPr>
  </w:style>
  <w:style w:type="character" w:customStyle="1" w:styleId="a4">
    <w:name w:val="１） (文字)"/>
    <w:link w:val="a3"/>
    <w:rsid w:val="00F60CAC"/>
    <w:rPr>
      <w:rFonts w:ascii="HG丸ｺﾞｼｯｸM-PRO" w:eastAsia="HG丸ｺﾞｼｯｸM-PRO" w:hAnsi="HG丸ｺﾞｼｯｸM-PRO" w:cs="Times New Roman"/>
      <w:sz w:val="24"/>
      <w:szCs w:val="24"/>
    </w:rPr>
  </w:style>
  <w:style w:type="paragraph" w:customStyle="1" w:styleId="a7">
    <w:name w:val="中執⑤　１）"/>
    <w:basedOn w:val="a"/>
    <w:link w:val="a8"/>
    <w:autoRedefine/>
    <w:qFormat/>
    <w:rsid w:val="00F60CAC"/>
    <w:pPr>
      <w:spacing w:line="320" w:lineRule="exact"/>
      <w:outlineLvl w:val="4"/>
    </w:pPr>
    <w:rPr>
      <w:rFonts w:ascii="HG丸ｺﾞｼｯｸM-PRO" w:eastAsia="HG丸ｺﾞｼｯｸM-PRO" w:hAnsi="HG丸ｺﾞｼｯｸM-PRO"/>
      <w:sz w:val="24"/>
    </w:rPr>
  </w:style>
  <w:style w:type="character" w:customStyle="1" w:styleId="a8">
    <w:name w:val="中執⑤　１） (文字)"/>
    <w:link w:val="a7"/>
    <w:rsid w:val="00F60CAC"/>
    <w:rPr>
      <w:rFonts w:ascii="HG丸ｺﾞｼｯｸM-PRO" w:eastAsia="HG丸ｺﾞｼｯｸM-PRO" w:hAnsi="HG丸ｺﾞｼｯｸM-PRO"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東京土建 狛江支部</dc:creator>
  <cp:keywords/>
  <dc:description/>
  <cp:lastModifiedBy>東京土建 狛江支部</cp:lastModifiedBy>
  <cp:revision>1</cp:revision>
  <dcterms:created xsi:type="dcterms:W3CDTF">2022-07-04T09:40:00Z</dcterms:created>
  <dcterms:modified xsi:type="dcterms:W3CDTF">2022-07-04T09:40:00Z</dcterms:modified>
</cp:coreProperties>
</file>